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UNIWERSYTET ________________</w:t>
      </w:r>
    </w:p>
    <w:p>
      <w:pPr>
        <w:pStyle w:val="Center"/>
      </w:pPr>
      <w:r>
        <w:t xml:space="preserve">Wydział Nauk Społecznych — Kierunek: Praca socjalna</w:t>
      </w:r>
    </w:p>
    <w:p>
      <w:pPr>
        <w:pStyle w:val="Center"/>
      </w:pPr>
      <w:r>
        <w:rPr>
          <w:b/>
          <w:bCs/>
        </w:rPr>
        <w:t xml:space="preserve">Anna Nowak</w:t>
      </w:r>
    </w:p>
    <w:p>
      <w:pPr>
        <w:pStyle w:val="Center"/>
      </w:pPr>
      <w:r>
        <w:t xml:space="preserve">nr albumu 000000</w:t>
      </w:r>
    </w:p>
    <w:p>
      <w:pPr>
        <w:pStyle w:val="Center"/>
      </w:pPr>
      <w:r>
        <w:rPr>
          <w:b/>
          <w:bCs/>
        </w:rPr>
        <w:t xml:space="preserve">Wsparcie osób doświadczających bezdomności w opinii pracowników socjalnych</w:t>
      </w:r>
    </w:p>
    <w:p>
      <w:pPr>
        <w:pStyle w:val="Center"/>
      </w:pPr>
      <w:r>
        <w:t xml:space="preserve">Praca magisterska napisana pod kierunkiem</w:t>
      </w:r>
    </w:p>
    <w:p>
      <w:pPr>
        <w:pStyle w:val="Center"/>
      </w:pPr>
      <w:r>
        <w:t xml:space="preserve">dr. ________________</w:t>
      </w:r>
    </w:p>
    <w:p>
      <w:pPr>
        <w:pStyle w:val="Center"/>
      </w:pPr>
      <w:r>
        <w:t xml:space="preserve">[Miasto], 2026</w:t>
      </w:r>
    </w:p>
    <w:p>
      <w:pPr>
        <w:pStyle w:val="Note"/>
      </w:pPr>
      <w:r>
        <w:rPr>
          <w:b/>
          <w:bCs/>
        </w:rPr>
        <w:t xml:space="preserve">Jak korzystać z tego wzoru.</w:t>
      </w:r>
      <w:r>
        <w:t xml:space="preserve"> </w:t>
      </w:r>
      <w:r>
        <w:t xml:space="preserve">To szkielet empirycznej pracy magisterskiej z pracy socjalnej o charakterze</w:t>
      </w:r>
      <w:r>
        <w:t xml:space="preserve"> </w:t>
      </w:r>
      <w:r>
        <w:rPr>
          <w:b/>
          <w:bCs/>
        </w:rPr>
        <w:t xml:space="preserve">diagnostyczno-aplikacyjnym</w:t>
      </w:r>
      <w:r>
        <w:t xml:space="preserve"> </w:t>
      </w:r>
      <w:r>
        <w:t xml:space="preserve">z przykładową treścią i komentarzami. Niebieskie adnotacje opisują funkcję każdej części — usuń je w swojej pracy. Zwróć uwagę na wymiar praktyczny (wnioski dla praktyki socjalnej) i etykę badań z grupami wrażliwymi. Pełne poradniki: praca-magisterska.pl/poradniki/</w:t>
      </w:r>
    </w:p>
    <w:bookmarkStart w:id="20" w:name="streszczenie"/>
    <w:p>
      <w:pPr>
        <w:pStyle w:val="Heading1"/>
      </w:pPr>
      <w:r>
        <w:t xml:space="preserve">Streszczenie</w:t>
      </w:r>
    </w:p>
    <w:p>
      <w:pPr>
        <w:pStyle w:val="FirstParagraph"/>
      </w:pPr>
      <w:r>
        <w:t xml:space="preserve">Praca dotyczy form i barier wsparcia osób doświadczających bezdomności w opinii pracowników socjalnych. Celem było rozpoznanie najczęściej stosowanych form pomocy oraz barier skutecznego wsparcia. Zastosowano metodę sondażu diagnostycznego (ankieta) na próbie 70 pracowników socjalnych, uzupełnioną wywiadami. Wykazano dominację wsparcia interwencyjnego nad działaniami reintegracyjnymi oraz bariery systemowe i kadrowe. Sformułowano wnioski dla praktyki i polityki społecznej.</w:t>
      </w:r>
    </w:p>
    <w:p>
      <w:pPr>
        <w:pStyle w:val="BodyText"/>
      </w:pPr>
      <w:r>
        <w:rPr>
          <w:b/>
          <w:bCs/>
        </w:rPr>
        <w:t xml:space="preserve">Słowa kluczowe:</w:t>
      </w:r>
      <w:r>
        <w:t xml:space="preserve"> </w:t>
      </w:r>
      <w:r>
        <w:t xml:space="preserve">bezdomność, praca socjalna, wsparcie, reintegracja, pomoc społeczna.</w:t>
      </w:r>
    </w:p>
    <w:bookmarkEnd w:id="20"/>
    <w:bookmarkStart w:id="21" w:name="spis-treści"/>
    <w:p>
      <w:pPr>
        <w:pStyle w:val="Heading1"/>
      </w:pPr>
      <w:r>
        <w:t xml:space="preserve">Spis treści</w:t>
      </w:r>
    </w:p>
    <w:p>
      <w:pPr>
        <w:pStyle w:val="Note"/>
      </w:pPr>
      <w:r>
        <w:t xml:space="preserve">Wstęp</w:t>
      </w:r>
      <w:r>
        <w:t xml:space="preserve"> </w:t>
      </w:r>
    </w:p>
    <w:p>
      <w:pPr>
        <w:pStyle w:val="Note"/>
      </w:pPr>
      <w:r>
        <w:t xml:space="preserve">Rozdział 1. Bezdomność i system wsparcia — ujęcie teoretyczne</w:t>
      </w:r>
      <w:r>
        <w:t xml:space="preserve"> </w:t>
      </w:r>
    </w:p>
    <w:p>
      <w:pPr>
        <w:pStyle w:val="Note"/>
      </w:pPr>
      <w:r>
        <w:t xml:space="preserve">1.1. Pojęcie i przyczyny bezdomności</w:t>
      </w:r>
      <w:r>
        <w:t xml:space="preserve"> </w:t>
      </w:r>
    </w:p>
    <w:p>
      <w:pPr>
        <w:pStyle w:val="Note"/>
      </w:pPr>
      <w:r>
        <w:t xml:space="preserve">1.2. Formy wsparcia i rola pracownika socjalnego</w:t>
      </w:r>
      <w:r>
        <w:t xml:space="preserve"> </w:t>
      </w:r>
    </w:p>
    <w:p>
      <w:pPr>
        <w:pStyle w:val="Note"/>
      </w:pPr>
      <w:r>
        <w:t xml:space="preserve">Rozdział 2. Metodologia badań własnych</w:t>
      </w:r>
      <w:r>
        <w:t xml:space="preserve"> </w:t>
      </w:r>
    </w:p>
    <w:p>
      <w:pPr>
        <w:pStyle w:val="Note"/>
      </w:pPr>
      <w:r>
        <w:t xml:space="preserve">2.1. Cel, problemy badawcze</w:t>
      </w:r>
      <w:r>
        <w:t xml:space="preserve"> </w:t>
      </w:r>
    </w:p>
    <w:p>
      <w:pPr>
        <w:pStyle w:val="Note"/>
      </w:pPr>
      <w:r>
        <w:t xml:space="preserve">2.2. Metoda, techniki i próba</w:t>
      </w:r>
      <w:r>
        <w:t xml:space="preserve"> </w:t>
      </w:r>
    </w:p>
    <w:p>
      <w:pPr>
        <w:pStyle w:val="Note"/>
      </w:pPr>
      <w:r>
        <w:t xml:space="preserve">Rozdział 3. Analiza wyników</w:t>
      </w:r>
      <w:r>
        <w:t xml:space="preserve"> </w:t>
      </w:r>
    </w:p>
    <w:p>
      <w:pPr>
        <w:pStyle w:val="Note"/>
      </w:pPr>
      <w:r>
        <w:t xml:space="preserve">3.1. Formy wsparcia w praktyce</w:t>
      </w:r>
      <w:r>
        <w:t xml:space="preserve"> </w:t>
      </w:r>
    </w:p>
    <w:p>
      <w:pPr>
        <w:pStyle w:val="Note"/>
      </w:pPr>
      <w:r>
        <w:t xml:space="preserve">3.2. Bariery skutecznego wsparcia</w:t>
      </w:r>
      <w:r>
        <w:t xml:space="preserve"> </w:t>
      </w:r>
    </w:p>
    <w:p>
      <w:pPr>
        <w:pStyle w:val="Note"/>
      </w:pPr>
      <w:r>
        <w:t xml:space="preserve">3.3. Wnioski dla praktyki socjalnej</w:t>
      </w:r>
      <w:r>
        <w:t xml:space="preserve"> </w:t>
      </w:r>
    </w:p>
    <w:p>
      <w:pPr>
        <w:pStyle w:val="Note"/>
      </w:pPr>
      <w:r>
        <w:t xml:space="preserve">Zakończenie</w:t>
      </w:r>
      <w:r>
        <w:t xml:space="preserve"> </w:t>
      </w:r>
    </w:p>
    <w:p>
      <w:pPr>
        <w:pStyle w:val="Note"/>
      </w:pPr>
      <w:r>
        <w:t xml:space="preserve">Bibliografia · Aneks</w:t>
      </w:r>
      <w:r>
        <w:t xml:space="preserve"> </w:t>
      </w:r>
    </w:p>
    <w:bookmarkEnd w:id="21"/>
    <w:bookmarkStart w:id="22" w:name="wstęp"/>
    <w:p>
      <w:pPr>
        <w:pStyle w:val="Heading1"/>
      </w:pPr>
      <w:r>
        <w:t xml:space="preserve">Wstęp</w:t>
      </w:r>
    </w:p>
    <w:p>
      <w:pPr>
        <w:pStyle w:val="Anno"/>
      </w:pPr>
      <w:r>
        <w:t xml:space="preserve">[Akapit 1 — skala problemu społecznego i jego znaczenie.]</w:t>
      </w:r>
    </w:p>
    <w:p>
      <w:pPr>
        <w:pStyle w:val="BodyText"/>
      </w:pPr>
      <w:r>
        <w:t xml:space="preserve">Bezdomność jest jednym z najpoważniejszych problemów społecznych, wymagającym zintegrowanego wsparcia. Skuteczność pomocy zależy w dużej mierze od pracowników socjalnych — to ich doświadczenie pozwala ocenić, co w systemie działa, a co zawodzi.</w:t>
      </w:r>
    </w:p>
    <w:p>
      <w:pPr>
        <w:pStyle w:val="Anno"/>
      </w:pPr>
      <w:r>
        <w:t xml:space="preserve">[Akapit 2 — cel pracy i jej wymiar aplikacyjny.]</w:t>
      </w:r>
    </w:p>
    <w:p>
      <w:pPr>
        <w:pStyle w:val="BodyText"/>
      </w:pPr>
      <w:r>
        <w:t xml:space="preserve">Celem pracy jest rozpoznanie form i barier wsparcia osób doświadczających bezdomności w opinii pracowników socjalnych oraz sformułowanie wniosków dla praktyki.</w:t>
      </w:r>
    </w:p>
    <w:p>
      <w:pPr>
        <w:pStyle w:val="Anno"/>
      </w:pPr>
      <w:r>
        <w:t xml:space="preserve">[Akapit 3 — struktura pracy.]</w:t>
      </w:r>
    </w:p>
    <w:p>
      <w:pPr>
        <w:pStyle w:val="BodyText"/>
      </w:pPr>
      <w:r>
        <w:t xml:space="preserve">Praca składa się z części teoretycznej, rozdziału metodologicznego oraz analizy wyników zakończonej wnioskami dla praktyki socjalnej.</w:t>
      </w:r>
    </w:p>
    <w:bookmarkEnd w:id="22"/>
    <w:bookmarkStart w:id="25" w:name="rozdział-2.-metodologia-badań-własnych"/>
    <w:p>
      <w:pPr>
        <w:pStyle w:val="Heading1"/>
      </w:pPr>
      <w:r>
        <w:t xml:space="preserve">Rozdział 2. Metodologia badań własnych</w:t>
      </w:r>
    </w:p>
    <w:bookmarkStart w:id="23" w:name="cel-problemy-badawcze"/>
    <w:p>
      <w:pPr>
        <w:pStyle w:val="Heading2"/>
      </w:pPr>
      <w:r>
        <w:t xml:space="preserve">2.1. Cel, problemy badawcze</w:t>
      </w:r>
    </w:p>
    <w:p>
      <w:pPr>
        <w:pStyle w:val="FirstParagraph"/>
      </w:pPr>
      <w:r>
        <w:rPr>
          <w:b/>
          <w:bCs/>
        </w:rPr>
        <w:t xml:space="preserve">Cel:</w:t>
      </w:r>
      <w:r>
        <w:t xml:space="preserve"> </w:t>
      </w:r>
      <w:r>
        <w:t xml:space="preserve">rozpoznanie form i barier wsparcia.</w:t>
      </w:r>
      <w:r>
        <w:t xml:space="preserve"> </w:t>
      </w:r>
      <w:r>
        <w:rPr>
          <w:b/>
          <w:bCs/>
        </w:rPr>
        <w:t xml:space="preserve">Problemy:</w:t>
      </w:r>
      <w:r>
        <w:t xml:space="preserve"> </w:t>
      </w:r>
      <w:r>
        <w:t xml:space="preserve">(1) Jakie formy wsparcia są najczęściej stosowane? (2) Jakie bariery ograniczają skuteczność pomocy? (3) Co poprawiłoby skuteczność wsparcia?</w:t>
      </w:r>
    </w:p>
    <w:bookmarkEnd w:id="23"/>
    <w:bookmarkStart w:id="24" w:name="metoda-techniki-i-próba"/>
    <w:p>
      <w:pPr>
        <w:pStyle w:val="Heading2"/>
      </w:pPr>
      <w:r>
        <w:t xml:space="preserve">2.2. Metoda, techniki i próba</w:t>
      </w:r>
    </w:p>
    <w:p>
      <w:pPr>
        <w:pStyle w:val="Anno"/>
      </w:pPr>
      <w:r>
        <w:t xml:space="preserve">[W pracy socjalnej, podobnie jak w pedagogice, porządkuje się: metoda (sondaż diagnostyczny) – technika (ankieta, wywiad) – narzędzie (kwestionariusz). Badania z grupami wrażliwymi wymagają szczególnej dbałości o etykę.]</w:t>
      </w:r>
    </w:p>
    <w:p>
      <w:pPr>
        <w:pStyle w:val="BodyText"/>
      </w:pPr>
      <w:r>
        <w:t xml:space="preserve">Zastosowano metodę sondażu diagnostycznego: technikę ankiety (część ilościowa) oraz wywiadu (część jakościowa). Badaniem objęto 70 pracowników socjalnych. Udział był dobrowolny i anonimowy.</w:t>
      </w:r>
    </w:p>
    <w:bookmarkEnd w:id="24"/>
    <w:bookmarkEnd w:id="25"/>
    <w:bookmarkStart w:id="28" w:name="rozdział-3.-analiza-wyników"/>
    <w:p>
      <w:pPr>
        <w:pStyle w:val="Heading1"/>
      </w:pPr>
      <w:r>
        <w:t xml:space="preserve">Rozdział 3. Analiza wyników</w:t>
      </w:r>
    </w:p>
    <w:bookmarkStart w:id="26" w:name="formy-wsparcia-w-praktyce"/>
    <w:p>
      <w:pPr>
        <w:pStyle w:val="Heading2"/>
      </w:pPr>
      <w:r>
        <w:t xml:space="preserve">3.1. Formy wsparcia w praktyce</w:t>
      </w:r>
    </w:p>
    <w:p>
      <w:pPr>
        <w:pStyle w:val="FirstParagraph"/>
      </w:pPr>
      <w:r>
        <w:t xml:space="preserve">Najczęstszą formą okazało się wsparcie interwencyjne (schronienie, posiłek), rzadszą — działania reintegracyjne. Wyniki przedstawia tabela 1.</w:t>
      </w:r>
    </w:p>
    <w:p>
      <w:pPr>
        <w:pStyle w:val="BodyText"/>
      </w:pPr>
      <w:r>
        <w:t xml:space="preserve">Tabela 1. Formy wsparcia stosowane w praktyce (N = 70)</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Forma wsparcia</w:t>
            </w:r>
          </w:p>
        </w:tc>
        <w:tc>
          <w:tcPr/>
          <w:p>
            <w:pPr>
              <w:pStyle w:val="Compact"/>
              <w:jc w:val="center"/>
            </w:pPr>
            <w:r>
              <w:t xml:space="preserve">Stosuje często (%)</w:t>
            </w:r>
          </w:p>
        </w:tc>
      </w:tr>
      <w:tr>
        <w:tc>
          <w:tcPr/>
          <w:p>
            <w:pPr>
              <w:pStyle w:val="Compact"/>
            </w:pPr>
            <w:r>
              <w:t xml:space="preserve">Pomoc interwencyjna (schronienie, posiłek)</w:t>
            </w:r>
          </w:p>
        </w:tc>
        <w:tc>
          <w:tcPr/>
          <w:p>
            <w:pPr>
              <w:pStyle w:val="Compact"/>
              <w:jc w:val="center"/>
            </w:pPr>
            <w:r>
              <w:t xml:space="preserve">84</w:t>
            </w:r>
          </w:p>
        </w:tc>
      </w:tr>
      <w:tr>
        <w:tc>
          <w:tcPr/>
          <w:p>
            <w:pPr>
              <w:pStyle w:val="Compact"/>
            </w:pPr>
            <w:r>
              <w:t xml:space="preserve">Wsparcie finansowe</w:t>
            </w:r>
          </w:p>
        </w:tc>
        <w:tc>
          <w:tcPr/>
          <w:p>
            <w:pPr>
              <w:pStyle w:val="Compact"/>
              <w:jc w:val="center"/>
            </w:pPr>
            <w:r>
              <w:t xml:space="preserve">61</w:t>
            </w:r>
          </w:p>
        </w:tc>
      </w:tr>
      <w:tr>
        <w:tc>
          <w:tcPr/>
          <w:p>
            <w:pPr>
              <w:pStyle w:val="Compact"/>
            </w:pPr>
            <w:r>
              <w:t xml:space="preserve">Reintegracja zawodowa</w:t>
            </w:r>
          </w:p>
        </w:tc>
        <w:tc>
          <w:tcPr/>
          <w:p>
            <w:pPr>
              <w:pStyle w:val="Compact"/>
              <w:jc w:val="center"/>
            </w:pPr>
            <w:r>
              <w:t xml:space="preserve">39</w:t>
            </w:r>
          </w:p>
        </w:tc>
      </w:tr>
      <w:tr>
        <w:tc>
          <w:tcPr/>
          <w:p>
            <w:pPr>
              <w:pStyle w:val="Compact"/>
            </w:pPr>
            <w:r>
              <w:t xml:space="preserve">Wsparcie psychologiczne</w:t>
            </w:r>
          </w:p>
        </w:tc>
        <w:tc>
          <w:tcPr/>
          <w:p>
            <w:pPr>
              <w:pStyle w:val="Compact"/>
              <w:jc w:val="center"/>
            </w:pPr>
            <w:r>
              <w:t xml:space="preserve">33</w:t>
            </w:r>
          </w:p>
        </w:tc>
      </w:tr>
    </w:tbl>
    <w:p>
      <w:pPr>
        <w:pStyle w:val="BodyText"/>
      </w:pPr>
      <w:r>
        <w:rPr>
          <w:i/>
          <w:iCs/>
        </w:rPr>
        <w:t xml:space="preserve">Źródło: badania własne.</w:t>
      </w:r>
    </w:p>
    <w:bookmarkEnd w:id="26"/>
    <w:bookmarkStart w:id="27" w:name="wnioski-dla-praktyki-socjalnej"/>
    <w:p>
      <w:pPr>
        <w:pStyle w:val="Heading2"/>
      </w:pPr>
      <w:r>
        <w:t xml:space="preserve">3.3. Wnioski dla praktyki socjalnej</w:t>
      </w:r>
    </w:p>
    <w:p>
      <w:pPr>
        <w:pStyle w:val="Anno"/>
      </w:pPr>
      <w:r>
        <w:t xml:space="preserve">[Cecha pracy socjalnej: część kończąca się WNIOSKAMI DLA PRAKTYKI — konkretnymi propozycjami usprawnienia wsparcia, wynikającymi z wyników. To wymiar aplikacyjny dziedziny.]</w:t>
      </w:r>
    </w:p>
    <w:p>
      <w:pPr>
        <w:pStyle w:val="BodyText"/>
      </w:pPr>
      <w:r>
        <w:t xml:space="preserve">Wyniki wskazują na potrzebę wzmocnienia działań reintegracyjnych i wsparcia psychologicznego oraz na bariery kadrowe i systemowe wymagające zmian organizacyjnych.</w:t>
      </w:r>
    </w:p>
    <w:bookmarkEnd w:id="27"/>
    <w:bookmarkEnd w:id="28"/>
    <w:bookmarkStart w:id="29" w:name="zakończenie"/>
    <w:p>
      <w:pPr>
        <w:pStyle w:val="Heading1"/>
      </w:pPr>
      <w:r>
        <w:t xml:space="preserve">Zakończenie</w:t>
      </w:r>
    </w:p>
    <w:p>
      <w:pPr>
        <w:pStyle w:val="FirstParagraph"/>
      </w:pPr>
      <w:r>
        <w:t xml:space="preserve">Badanie ujawniło przewagę wsparcia interwencyjnego nad reintegracyjnym oraz istotne bariery skuteczności pomocy. Ograniczeniem jest lokalny zasięg badania, co wyznacza kierunki dalszych analiz.</w:t>
      </w:r>
    </w:p>
    <w:bookmarkEnd w:id="29"/>
    <w:bookmarkStart w:id="30" w:name="bibliografia"/>
    <w:p>
      <w:pPr>
        <w:pStyle w:val="Heading1"/>
      </w:pPr>
      <w:r>
        <w:t xml:space="preserve">Bibliografia</w:t>
      </w:r>
    </w:p>
    <w:p>
      <w:pPr>
        <w:pStyle w:val="Anno"/>
      </w:pPr>
      <w:r>
        <w:t xml:space="preserve">[W pracy socjalnej stosuje się najczęściej APA. Powołuj się na literaturę przedmiotu i akty prawne (ustawa o pomocy społecznej). Sprawdź wytyczne uczelni.]</w:t>
      </w:r>
    </w:p>
    <w:p>
      <w:pPr>
        <w:pStyle w:val="Compact"/>
        <w:numPr>
          <w:ilvl w:val="0"/>
          <w:numId w:val="1001"/>
        </w:numPr>
      </w:pPr>
      <w:r>
        <w:t xml:space="preserve">Przymeński, A. (2001).</w:t>
      </w:r>
      <w:r>
        <w:t xml:space="preserve"> </w:t>
      </w:r>
      <w:r>
        <w:rPr>
          <w:i/>
          <w:iCs/>
        </w:rPr>
        <w:t xml:space="preserve">Bezdomność jako kwestia społeczna w Polsce</w:t>
      </w:r>
      <w:r>
        <w:t xml:space="preserve">. Poznań: AE.</w:t>
      </w:r>
    </w:p>
    <w:p>
      <w:pPr>
        <w:pStyle w:val="Compact"/>
        <w:numPr>
          <w:ilvl w:val="0"/>
          <w:numId w:val="1001"/>
        </w:numPr>
      </w:pPr>
      <w:r>
        <w:t xml:space="preserve">Ustawa z dnia 12 marca 2004 r. o pomocy społecznej (Dz.U. z 2023 r. poz. 901 z późn. zm.).</w:t>
      </w:r>
    </w:p>
    <w:bookmarkEnd w:id="30"/>
    <w:bookmarkStart w:id="34" w:name="aneks"/>
    <w:p>
      <w:pPr>
        <w:pStyle w:val="Heading1"/>
      </w:pPr>
      <w:r>
        <w:t xml:space="preserve">Aneks</w:t>
      </w:r>
    </w:p>
    <w:p>
      <w:pPr>
        <w:pStyle w:val="FirstParagraph"/>
      </w:pPr>
      <w:r>
        <w:rPr>
          <w:b/>
          <w:bCs/>
        </w:rPr>
        <w:t xml:space="preserve">Kwestionariusz ankiety (fragment):</w:t>
      </w:r>
      <w:r>
        <w:t xml:space="preserve"> </w:t>
      </w:r>
      <w:r>
        <w:t xml:space="preserve">Jak często stosuje Pani/Pan następujące formy wsparcia? (często/czasami/rzadko/nigdy): pomoc interwencyjna … wsparcie finansowe … reintegracja zawodowa … wsparcie psychologiczne …</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31">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32">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33">
        <w:r>
          <w:rPr>
            <w:rStyle w:val="Hyperlink"/>
            <w:b/>
            <w:bCs/>
          </w:rPr>
          <w:t xml:space="preserve">www.praca-magisterska.pl</w:t>
        </w:r>
      </w:hyperlink>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smart-edu.ai" TargetMode="External" /><Relationship Type="http://schemas.openxmlformats.org/officeDocument/2006/relationships/hyperlink" Id="rId33" Target="https://www.praca-magisterska.pl" TargetMode="External" /><Relationship Type="http://schemas.openxmlformats.org/officeDocument/2006/relationships/hyperlink" Id="rId32"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31" Target="https://smart-edu.ai" TargetMode="External" /><Relationship Type="http://schemas.openxmlformats.org/officeDocument/2006/relationships/hyperlink" Id="rId33" Target="https://www.praca-magisterska.pl" TargetMode="External" /><Relationship Type="http://schemas.openxmlformats.org/officeDocument/2006/relationships/hyperlink" Id="rId32"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2026-07-17T07:11:15Z</dcterms:created>
  <dcterms:modified xsi:type="dcterms:W3CDTF">2026-07-17T07:11:15Z</dcterms:modified>
</cp:coreProperties>
</file>

<file path=docProps/custom.xml><?xml version="1.0" encoding="utf-8"?>
<Properties xmlns="http://schemas.openxmlformats.org/officeDocument/2006/custom-properties" xmlns:vt="http://schemas.openxmlformats.org/officeDocument/2006/docPropsVTypes"/>
</file>