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WZÓR WSTĘPU DO PRACY MAGISTERSKIEJ</w:t>
      </w:r>
    </w:p>
    <w:p>
      <w:pPr>
        <w:pStyle w:val="Center"/>
      </w:pPr>
      <w:r>
        <w:rPr>
          <w:i/>
          <w:iCs/>
        </w:rPr>
        <w:t xml:space="preserve">Przykładowy temat: „Poczucie własnej skuteczności a wypalenie zawodowe nauczycieli edukacji wczesnoszkolnej”</w:t>
      </w:r>
    </w:p>
    <w:p>
      <w:pPr>
        <w:pStyle w:val="Note"/>
      </w:pPr>
      <w:r>
        <w:rPr>
          <w:b/>
          <w:bCs/>
        </w:rPr>
        <w:t xml:space="preserve">Jak korzystać z tego wzoru.</w:t>
      </w:r>
      <w:r>
        <w:t xml:space="preserve"> </w:t>
      </w:r>
      <w:r>
        <w:t xml:space="preserve">Zachowaj kolejność i funkcję akapitów (niebieskie etykiety opisują rolę każdego z nich), a treść podmień na własny temat. Dane liczbowe i odwołania pełnią rolę ilustracji — podstaw aktualne wartości z własnych źródeł. Pełny poradnik: praca-magisterska.pl/poradniki/wstep/</w:t>
      </w:r>
    </w:p>
    <w:bookmarkStart w:id="23" w:name="wstęp"/>
    <w:p>
      <w:pPr>
        <w:pStyle w:val="Heading1"/>
      </w:pPr>
      <w:r>
        <w:t xml:space="preserve">Wstęp</w:t>
      </w:r>
    </w:p>
    <w:p>
      <w:pPr>
        <w:pStyle w:val="Anno"/>
      </w:pPr>
      <w:r>
        <w:t xml:space="preserve">[Akapit 1 — wprowadzenie w kontekst: zaczynamy od konkretu, nie od „w dzisiejszych czasach”.]</w:t>
      </w:r>
    </w:p>
    <w:p>
      <w:pPr>
        <w:pStyle w:val="BodyText"/>
      </w:pPr>
      <w:r>
        <w:t xml:space="preserve">Zawód nauczyciela należy do profesji o najwyższym poziomie obciążenia psychicznego. Według danych Systemu Informacji Oświatowej w polskich szkołach pracuje ponad pół miliona nauczycieli, a badania prowadzone w ostatniej dekadzie wskazują, że co trzeci z nich doświadcza nasilonych symptomów wyczerpania emocjonalnego. Problem dotyczy w szczególności nauczycieli edukacji wczesnoszkolnej, którzy łączą funkcje dydaktyczne z opiekuńczymi i pozostają w stałym, intensywnym kontakcie z uczniami oraz ich rodzicami. Konsekwencje wypalenia w tej grupie wykraczają poza dobrostan samych nauczycieli: przekładają się na jakość relacji z dziećmi na najwcześniejszym, formacyjnym etapie edukacji.</w:t>
      </w:r>
    </w:p>
    <w:p>
      <w:pPr>
        <w:pStyle w:val="Anno"/>
      </w:pPr>
      <w:r>
        <w:t xml:space="preserve">[Akapit 2 — luka badawcza: powód podjęcia tematu, nie „bo temat jest ciekawy”.]</w:t>
      </w:r>
    </w:p>
    <w:p>
      <w:pPr>
        <w:pStyle w:val="BodyText"/>
      </w:pPr>
      <w:r>
        <w:t xml:space="preserve">Dotychczasowe badania nad wypaleniem zawodowym nauczycieli koncentrowały się przede wszystkim na czynnikach organizacyjnych, takich jak przeciążenie obowiązkami, niskie wynagrodzenie czy brak wsparcia ze strony dyrekcji. Mniej uwagi poświęcono zasobom osobistym, które mogą chronić przed rozwojem syndromu. Jednym z takich zasobów jest poczucie własnej skuteczności, rozumiane zgodnie z teorią społeczno-poznawczą Alberta Bandury jako przekonanie jednostki o zdolności do skutecznego działania w określonych sytuacjach. Polskie badania nad związkiem tych dwóch zmiennych w grupie nauczycieli edukacji wczesnoszkolnej pozostają nieliczne, a ich wyniki nie są jednoznaczne, co uzasadnia podjęcie tematu w niniejszej pracy.</w:t>
      </w:r>
    </w:p>
    <w:p>
      <w:pPr>
        <w:pStyle w:val="Anno"/>
      </w:pPr>
      <w:r>
        <w:t xml:space="preserve">[Akapit 3 — problem badawczy, pytania szczegółowe i cel pracy.]</w:t>
      </w:r>
    </w:p>
    <w:p>
      <w:pPr>
        <w:pStyle w:val="BodyText"/>
      </w:pPr>
      <w:r>
        <w:t xml:space="preserve">Głównym problemem badawczym pracy jest pytanie: jaki związek zachodzi między poczuciem własnej skuteczności a poziomem wypalenia zawodowego nauczycieli edukacji wczesnoszkolnej? Z problemu głównego wyprowadzono cztery pytania szczegółowe dotyczące poziomu obu zmiennych, ich wzajemnego związku oraz roli stażu pracy. Celem pracy jest określenie siły i kierunku związku między poczuciem własnej skuteczności a wypaleniem zawodowym, a w warstwie praktycznej — sformułowanie zaleceń dla profilaktyki wypalenia w tej grupie zawodowej.</w:t>
      </w:r>
    </w:p>
    <w:p>
      <w:pPr>
        <w:pStyle w:val="Anno"/>
      </w:pPr>
      <w:r>
        <w:t xml:space="preserve">[Akapit 4 — hipotezy: konkretne i weryfikowalne.]</w:t>
      </w:r>
    </w:p>
    <w:p>
      <w:pPr>
        <w:pStyle w:val="BodyText"/>
      </w:pPr>
      <w:r>
        <w:t xml:space="preserve">W pracy przyjęto następujące hipotezy. H1: poczucie własnej skuteczności koreluje ujemnie z wyczerpaniem emocjonalnym i depersonalizacją, a dodatnio z poczuciem osiągnięć osobistych. H2: nauczyciele o stażu pracy od 11 do 20 lat przejawiają wyższy poziom wyczerpania emocjonalnego niż nauczyciele rozpoczynający karierę i nauczyciele z najdłuższym stażem. H3: poczucie własnej skuteczności pozwala przewidywać poziom wypalenia niezależnie od zmiennych socjodemograficznych.</w:t>
      </w:r>
    </w:p>
    <w:p>
      <w:pPr>
        <w:pStyle w:val="Anno"/>
      </w:pPr>
      <w:r>
        <w:t xml:space="preserve">[Akapit 5 — metoda w kilku zdaniach: szczegóły należą do rozdziału metodologicznego.]</w:t>
      </w:r>
    </w:p>
    <w:p>
      <w:pPr>
        <w:pStyle w:val="BodyText"/>
      </w:pPr>
      <w:r>
        <w:t xml:space="preserve">Badania przeprowadzono w paradygmacie ilościowym metodą sondażu diagnostycznego. Wykorzystano dwa standaryzowane narzędzia: Kwestionariusz Wypalenia Zawodowego Maslach (MBI) w polskiej adaptacji oraz Skalę Uogólnionej Własnej Skuteczności (GSES). W badaniu, przeprowadzonym w formie elektronicznej w lutym i marcu 2026 roku, udział wzięło 142 nauczycieli edukacji wczesnoszkolnej. Analizę statystyczną wykonano z użyciem współczynnika korelacji r-Pearsona, analizy wariancji i regresji wielokrotnej.</w:t>
      </w:r>
    </w:p>
    <w:p>
      <w:pPr>
        <w:pStyle w:val="Anno"/>
      </w:pPr>
      <w:r>
        <w:t xml:space="preserve">[Akapit 6 — struktura pracy: po 1–2 zdania na rozdział, na końcu wstępu.]</w:t>
      </w:r>
    </w:p>
    <w:p>
      <w:pPr>
        <w:pStyle w:val="BodyText"/>
      </w:pPr>
      <w:r>
        <w:t xml:space="preserve">Praca składa się z czterech rozdziałów. Rozdział pierwszy przedstawia teoretyczne podstawy problematyki wypalenia zawodowego: genezę pojęcia, trójwymiarową koncepcję Christiny Maslach i przegląd badań nad wypaleniem w zawodzie nauczyciela. Rozdział drugi omawia konstrukt poczucia własnej skuteczności na gruncie teorii społeczno-poznawczej. Rozdział trzeci zawiera metodologię badań własnych, a rozdział czwarty — wyniki badań wraz z analizą i dyskusją. Pracę zamyka zakończenie zestawiające wnioski z hipotezami oraz wskazujące ograniczenia badania i kierunki dalszych poszukiwań.</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20">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21">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22">
        <w:r>
          <w:rPr>
            <w:rStyle w:val="Hyperlink"/>
            <w:b/>
            <w:bCs/>
          </w:rPr>
          <w:t xml:space="preserve">www.praca-magisterska.pl</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mart-edu.ai" TargetMode="External" /><Relationship Type="http://schemas.openxmlformats.org/officeDocument/2006/relationships/hyperlink" Id="rId22" Target="https://www.praca-magisterska.pl" TargetMode="External" /><Relationship Type="http://schemas.openxmlformats.org/officeDocument/2006/relationships/hyperlink" Id="rId21"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20" Target="https://smart-edu.ai" TargetMode="External" /><Relationship Type="http://schemas.openxmlformats.org/officeDocument/2006/relationships/hyperlink" Id="rId22" Target="https://www.praca-magisterska.pl" TargetMode="External" /><Relationship Type="http://schemas.openxmlformats.org/officeDocument/2006/relationships/hyperlink" Id="rId21"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2026-07-17T07:12:49Z</dcterms:created>
  <dcterms:modified xsi:type="dcterms:W3CDTF">2026-07-17T07:12:49Z</dcterms:modified>
</cp:coreProperties>
</file>

<file path=docProps/custom.xml><?xml version="1.0" encoding="utf-8"?>
<Properties xmlns="http://schemas.openxmlformats.org/officeDocument/2006/custom-properties" xmlns:vt="http://schemas.openxmlformats.org/officeDocument/2006/docPropsVTypes"/>
</file>